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1A" w:rsidRDefault="00F67A1A" w:rsidP="008369AF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รายชื่อผู้ได้รับรางวัล</w:t>
      </w:r>
      <w:r w:rsidR="00C226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นำเสนอ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ผลงานวิจัย</w:t>
      </w:r>
      <w:r w:rsidR="00C226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</w:t>
      </w:r>
      <w:bookmarkStart w:id="0" w:name="_GoBack"/>
      <w:bookmarkEnd w:id="0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“ดีเยี่ยม” </w:t>
      </w:r>
    </w:p>
    <w:p w:rsidR="008369AF" w:rsidRPr="008369AF" w:rsidRDefault="008369AF" w:rsidP="008369AF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69A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การประชุมวิชาการและนำเสนอผลงานวิจัย ด้านวิทยาศาสตร์สุขภาพ</w:t>
      </w:r>
    </w:p>
    <w:p w:rsidR="00140524" w:rsidRDefault="008369AF" w:rsidP="00F67A1A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69A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หัวข้อ </w:t>
      </w:r>
      <w:r w:rsidRPr="008369AF">
        <w:rPr>
          <w:rFonts w:ascii="TH SarabunPSK" w:eastAsia="Calibri" w:hAnsi="TH SarabunPSK" w:cs="TH SarabunPSK"/>
          <w:b/>
          <w:bCs/>
          <w:sz w:val="32"/>
          <w:szCs w:val="32"/>
        </w:rPr>
        <w:t>WU-HSRI conference on Health Science Research</w:t>
      </w:r>
    </w:p>
    <w:p w:rsidR="00F67A1A" w:rsidRPr="00F67A1A" w:rsidRDefault="00F67A1A" w:rsidP="00F67A1A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10"/>
          <w:szCs w:val="10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5811"/>
      </w:tblGrid>
      <w:tr w:rsidR="00140524" w:rsidRPr="000637D6" w:rsidTr="00F16233">
        <w:tc>
          <w:tcPr>
            <w:tcW w:w="851" w:type="dxa"/>
          </w:tcPr>
          <w:p w:rsidR="00140524" w:rsidRPr="000637D6" w:rsidRDefault="00140524" w:rsidP="003A137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637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</w:tcPr>
          <w:p w:rsidR="00140524" w:rsidRPr="000637D6" w:rsidRDefault="00140524" w:rsidP="003A137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637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11" w:type="dxa"/>
          </w:tcPr>
          <w:p w:rsidR="00140524" w:rsidRPr="000637D6" w:rsidRDefault="00140524" w:rsidP="003A137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637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หัวข้อนำเสนอ</w:t>
            </w:r>
          </w:p>
        </w:tc>
      </w:tr>
      <w:tr w:rsidR="00140524" w:rsidRPr="000637D6" w:rsidTr="00F16233">
        <w:tc>
          <w:tcPr>
            <w:tcW w:w="851" w:type="dxa"/>
            <w:shd w:val="clear" w:color="auto" w:fill="BFBFBF" w:themeFill="background1" w:themeFillShade="BF"/>
          </w:tcPr>
          <w:p w:rsidR="00140524" w:rsidRPr="000637D6" w:rsidRDefault="00140524" w:rsidP="003A137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97" w:type="dxa"/>
            <w:gridSpan w:val="2"/>
            <w:shd w:val="clear" w:color="auto" w:fill="BFBFBF" w:themeFill="background1" w:themeFillShade="BF"/>
          </w:tcPr>
          <w:p w:rsidR="00140524" w:rsidRPr="000637D6" w:rsidRDefault="00140524" w:rsidP="003A13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Parallel session 1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4052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Public Health, Health System, Social and Health</w:t>
            </w:r>
          </w:p>
        </w:tc>
      </w:tr>
      <w:tr w:rsidR="00140524" w:rsidRPr="000637D6" w:rsidTr="00F16233">
        <w:tc>
          <w:tcPr>
            <w:tcW w:w="851" w:type="dxa"/>
          </w:tcPr>
          <w:p w:rsidR="00140524" w:rsidRPr="000637D6" w:rsidRDefault="00F67A1A" w:rsidP="003A137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:rsidR="00140524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 ดร.สุริยน  อุ่ยตระกูล</w:t>
            </w:r>
          </w:p>
          <w:p w:rsidR="00140524" w:rsidRPr="000637D6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(สำนักวิชา</w:t>
            </w:r>
            <w:r w:rsidRPr="001405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เภสัชศาสตร์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811" w:type="dxa"/>
          </w:tcPr>
          <w:p w:rsidR="00140524" w:rsidRPr="000637D6" w:rsidRDefault="00140524" w:rsidP="003A13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637D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หัวข้อ: </w:t>
            </w:r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Antimicrobial regimens for infections caused by </w:t>
            </w:r>
            <w:proofErr w:type="spellStart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Acinetobacter</w:t>
            </w:r>
            <w:proofErr w:type="spellEnd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baumannii</w:t>
            </w:r>
            <w:proofErr w:type="spellEnd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in a secondary hospital in Thailand</w:t>
            </w:r>
          </w:p>
        </w:tc>
      </w:tr>
      <w:tr w:rsidR="00140524" w:rsidRPr="000637D6" w:rsidTr="00F16233">
        <w:tc>
          <w:tcPr>
            <w:tcW w:w="851" w:type="dxa"/>
          </w:tcPr>
          <w:p w:rsidR="00140524" w:rsidRPr="000637D6" w:rsidRDefault="00F67A1A" w:rsidP="003A137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:rsidR="00140524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 ดร.ธิดา โสตถิโยธิน</w:t>
            </w:r>
          </w:p>
          <w:p w:rsidR="00140524" w:rsidRPr="000637D6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(สำนักวิชา</w:t>
            </w:r>
            <w:r w:rsidRPr="001405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เภสัชศาสตร์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811" w:type="dxa"/>
          </w:tcPr>
          <w:p w:rsidR="00140524" w:rsidRPr="000637D6" w:rsidRDefault="00140524" w:rsidP="003A13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637D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หัวข้อ: </w:t>
            </w:r>
            <w:r w:rsidRPr="000637D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"</w:t>
            </w:r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filial piety drug</w:t>
            </w:r>
            <w:r w:rsidRPr="000637D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": </w:t>
            </w:r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The representative of ageing in modern rural society</w:t>
            </w:r>
          </w:p>
        </w:tc>
      </w:tr>
      <w:tr w:rsidR="00140524" w:rsidRPr="000637D6" w:rsidTr="00F16233">
        <w:tc>
          <w:tcPr>
            <w:tcW w:w="851" w:type="dxa"/>
          </w:tcPr>
          <w:p w:rsidR="00140524" w:rsidRPr="000637D6" w:rsidRDefault="00F67A1A" w:rsidP="003A137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:rsidR="00140524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 ดร.เอื้อมพร หมวดเมือง</w:t>
            </w:r>
          </w:p>
          <w:p w:rsidR="00140524" w:rsidRPr="000637D6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(สำนักวิชา</w:t>
            </w:r>
            <w:r w:rsidRPr="001405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แพทยศาสตร์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811" w:type="dxa"/>
          </w:tcPr>
          <w:p w:rsidR="00140524" w:rsidRPr="000637D6" w:rsidRDefault="00140524" w:rsidP="003A13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637D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หัวข้อ:</w:t>
            </w:r>
            <w:r w:rsidRPr="000637D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Influence of contact lens care behavior on the accumulation of bacteria associated with ocular infections</w:t>
            </w:r>
          </w:p>
        </w:tc>
      </w:tr>
      <w:tr w:rsidR="00140524" w:rsidRPr="000637D6" w:rsidTr="00F16233">
        <w:tc>
          <w:tcPr>
            <w:tcW w:w="851" w:type="dxa"/>
          </w:tcPr>
          <w:p w:rsidR="00140524" w:rsidRPr="000637D6" w:rsidRDefault="00F67A1A" w:rsidP="003A137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:rsidR="00140524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 ดร.คมกริบ หลงละเลิง</w:t>
            </w:r>
          </w:p>
          <w:p w:rsidR="00F16233" w:rsidRPr="000637D6" w:rsidRDefault="00F16233" w:rsidP="003A13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</w:t>
            </w:r>
            <w:r w:rsidRPr="00F162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F162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เวชศาสตร์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811" w:type="dxa"/>
          </w:tcPr>
          <w:p w:rsidR="00140524" w:rsidRPr="000637D6" w:rsidRDefault="00140524" w:rsidP="003A13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637D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หัวข้อ:</w:t>
            </w:r>
            <w:r w:rsidRPr="00063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The Association of Sleep Disorders Breathing and Physical fitness in Adults with Obesity</w:t>
            </w:r>
          </w:p>
        </w:tc>
      </w:tr>
      <w:tr w:rsidR="00140524" w:rsidRPr="000637D6" w:rsidTr="00F16233">
        <w:tc>
          <w:tcPr>
            <w:tcW w:w="851" w:type="dxa"/>
            <w:shd w:val="clear" w:color="auto" w:fill="BFBFBF" w:themeFill="background1" w:themeFillShade="BF"/>
          </w:tcPr>
          <w:p w:rsidR="00140524" w:rsidRPr="000637D6" w:rsidRDefault="00140524" w:rsidP="003A137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97" w:type="dxa"/>
            <w:gridSpan w:val="2"/>
            <w:shd w:val="clear" w:color="auto" w:fill="BFBFBF" w:themeFill="background1" w:themeFillShade="BF"/>
          </w:tcPr>
          <w:p w:rsidR="00140524" w:rsidRPr="00140524" w:rsidRDefault="00140524" w:rsidP="003A1373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14052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Parallel session 2</w:t>
            </w:r>
            <w:r w:rsidRPr="001405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14052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0524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Biomedical Science, Health Technology and Innovation</w:t>
            </w:r>
          </w:p>
        </w:tc>
      </w:tr>
      <w:tr w:rsidR="00140524" w:rsidRPr="000637D6" w:rsidTr="00F16233">
        <w:tc>
          <w:tcPr>
            <w:tcW w:w="851" w:type="dxa"/>
          </w:tcPr>
          <w:p w:rsidR="00140524" w:rsidRPr="000637D6" w:rsidRDefault="00F67A1A" w:rsidP="003A137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140524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 ดร. ลิตวดี เจือบุญ</w:t>
            </w:r>
          </w:p>
          <w:p w:rsidR="00140524" w:rsidRPr="000637D6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(สำนักวิชา</w:t>
            </w:r>
            <w:r w:rsidRPr="001405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เภสัชศาสตร์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811" w:type="dxa"/>
          </w:tcPr>
          <w:p w:rsidR="00140524" w:rsidRPr="000637D6" w:rsidRDefault="00140524" w:rsidP="003A137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637D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หัวข้อ:</w:t>
            </w:r>
            <w:r w:rsidRPr="000637D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Regio</w:t>
            </w:r>
            <w:proofErr w:type="spellEnd"/>
            <w:r w:rsidRPr="000637D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and </w:t>
            </w:r>
            <w:proofErr w:type="spellStart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stereoselective</w:t>
            </w:r>
            <w:proofErr w:type="spellEnd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of C2</w:t>
            </w:r>
            <w:r w:rsidRPr="000637D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oxidation and </w:t>
            </w:r>
            <w:proofErr w:type="spellStart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amination</w:t>
            </w:r>
            <w:proofErr w:type="spellEnd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for amino sugars synthesis through enzymatic cascades</w:t>
            </w:r>
          </w:p>
        </w:tc>
      </w:tr>
      <w:tr w:rsidR="00140524" w:rsidRPr="000637D6" w:rsidTr="00F16233">
        <w:tc>
          <w:tcPr>
            <w:tcW w:w="851" w:type="dxa"/>
          </w:tcPr>
          <w:p w:rsidR="00140524" w:rsidRPr="000637D6" w:rsidRDefault="00F67A1A" w:rsidP="003A137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:rsidR="00140524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 ดร.วัช</w:t>
            </w:r>
            <w:proofErr w:type="spellStart"/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รพงษ์</w:t>
            </w:r>
            <w:proofErr w:type="spellEnd"/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มิต</w:t>
            </w:r>
            <w:proofErr w:type="spellEnd"/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สุวรรณ</w:t>
            </w:r>
          </w:p>
          <w:p w:rsidR="00140524" w:rsidRPr="000637D6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405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วิทยาลัย</w:t>
            </w:r>
            <w:proofErr w:type="spellStart"/>
            <w:r w:rsidRPr="001405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1405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แพทยศาสตร์อัครราชกุมารี</w:t>
            </w:r>
            <w:r w:rsidR="00F162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811" w:type="dxa"/>
          </w:tcPr>
          <w:p w:rsidR="00140524" w:rsidRPr="000637D6" w:rsidRDefault="00140524" w:rsidP="003A137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0637D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หัวข้อ:</w:t>
            </w:r>
            <w:r w:rsidRPr="000637D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Effects of </w:t>
            </w:r>
            <w:proofErr w:type="spellStart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Knema</w:t>
            </w:r>
            <w:proofErr w:type="spellEnd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retusa</w:t>
            </w:r>
            <w:proofErr w:type="spellEnd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wood extract against</w:t>
            </w:r>
            <w:r w:rsidRPr="000637D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Staphylococci isolated from bovine mastitis</w:t>
            </w:r>
          </w:p>
        </w:tc>
      </w:tr>
      <w:tr w:rsidR="00140524" w:rsidRPr="000637D6" w:rsidTr="00F16233">
        <w:tc>
          <w:tcPr>
            <w:tcW w:w="851" w:type="dxa"/>
          </w:tcPr>
          <w:p w:rsidR="00140524" w:rsidRPr="000637D6" w:rsidRDefault="00F67A1A" w:rsidP="003A137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:rsidR="00140524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รศ.ดร.</w:t>
            </w:r>
            <w:proofErr w:type="spellStart"/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วุฒิ สมศักดิ์</w:t>
            </w:r>
          </w:p>
          <w:p w:rsidR="00140524" w:rsidRPr="000637D6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F162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</w:t>
            </w:r>
            <w:proofErr w:type="spellStart"/>
            <w:r w:rsidR="00F162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</w:t>
            </w:r>
            <w:r w:rsidR="00F16233" w:rsidRPr="00F162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="00F16233" w:rsidRPr="00F162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เวชศาสตร์</w:t>
            </w:r>
            <w:r w:rsidR="00F162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811" w:type="dxa"/>
          </w:tcPr>
          <w:p w:rsidR="00140524" w:rsidRPr="000637D6" w:rsidRDefault="00140524" w:rsidP="003A13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637D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หัวข้อ:</w:t>
            </w:r>
            <w:r w:rsidRPr="000637D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New Promising Antimalarial Candidate </w:t>
            </w:r>
            <w:r w:rsidRPr="000637D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"</w:t>
            </w:r>
            <w:proofErr w:type="spellStart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Kaempferol</w:t>
            </w:r>
            <w:proofErr w:type="spellEnd"/>
            <w:r w:rsidRPr="000637D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"</w:t>
            </w:r>
          </w:p>
        </w:tc>
      </w:tr>
      <w:tr w:rsidR="00140524" w:rsidRPr="000637D6" w:rsidTr="00F16233">
        <w:tc>
          <w:tcPr>
            <w:tcW w:w="851" w:type="dxa"/>
          </w:tcPr>
          <w:p w:rsidR="00140524" w:rsidRPr="000637D6" w:rsidRDefault="00F67A1A" w:rsidP="003A137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:rsidR="00140524" w:rsidRDefault="00140524" w:rsidP="003A13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ผศ.ดร.มรกต ชา</w:t>
            </w:r>
            <w:proofErr w:type="spellStart"/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ตาธิ</w:t>
            </w:r>
            <w:proofErr w:type="spellEnd"/>
            <w:r w:rsidRPr="000637D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</w:t>
            </w:r>
          </w:p>
          <w:p w:rsidR="00F16233" w:rsidRPr="000637D6" w:rsidRDefault="00F16233" w:rsidP="003A137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</w:t>
            </w:r>
            <w:r w:rsidRPr="00F162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F162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เวชศาสตร์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811" w:type="dxa"/>
          </w:tcPr>
          <w:p w:rsidR="00140524" w:rsidRPr="000637D6" w:rsidRDefault="00140524" w:rsidP="003A13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637D6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หัวข้อ: </w:t>
            </w:r>
            <w:proofErr w:type="spellStart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Nanoemulsion</w:t>
            </w:r>
            <w:proofErr w:type="spellEnd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including </w:t>
            </w:r>
            <w:proofErr w:type="spellStart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Garcinia</w:t>
            </w:r>
            <w:proofErr w:type="spellEnd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atroviridis</w:t>
            </w:r>
            <w:proofErr w:type="spellEnd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and </w:t>
            </w:r>
            <w:proofErr w:type="spellStart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Garcinia</w:t>
            </w:r>
            <w:proofErr w:type="spellEnd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mangostana</w:t>
            </w:r>
            <w:proofErr w:type="spellEnd"/>
            <w:r w:rsidRPr="000637D6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0637D6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In vitro antioxidant activities, melanin synthesis and In vivo irritation test</w:t>
            </w:r>
          </w:p>
        </w:tc>
      </w:tr>
    </w:tbl>
    <w:p w:rsidR="00932931" w:rsidRPr="000637D6" w:rsidRDefault="00932931">
      <w:pPr>
        <w:rPr>
          <w:rFonts w:ascii="TH SarabunPSK" w:hAnsi="TH SarabunPSK" w:cs="TH SarabunPSK"/>
          <w:sz w:val="32"/>
          <w:szCs w:val="32"/>
          <w:cs/>
        </w:rPr>
      </w:pPr>
    </w:p>
    <w:sectPr w:rsidR="00932931" w:rsidRPr="000637D6" w:rsidSect="007A784E">
      <w:pgSz w:w="11906" w:h="16838" w:code="9"/>
      <w:pgMar w:top="851" w:right="1440" w:bottom="851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637D6"/>
    <w:rsid w:val="00140524"/>
    <w:rsid w:val="00210E38"/>
    <w:rsid w:val="00396BA8"/>
    <w:rsid w:val="003D6F8C"/>
    <w:rsid w:val="00456496"/>
    <w:rsid w:val="004F6E85"/>
    <w:rsid w:val="00630939"/>
    <w:rsid w:val="007A784E"/>
    <w:rsid w:val="008369AF"/>
    <w:rsid w:val="00932931"/>
    <w:rsid w:val="00C2269B"/>
    <w:rsid w:val="00F16223"/>
    <w:rsid w:val="00F16233"/>
    <w:rsid w:val="00F67A1A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3</cp:revision>
  <cp:lastPrinted>2021-06-30T05:08:00Z</cp:lastPrinted>
  <dcterms:created xsi:type="dcterms:W3CDTF">2021-07-02T02:56:00Z</dcterms:created>
  <dcterms:modified xsi:type="dcterms:W3CDTF">2021-07-06T01:58:00Z</dcterms:modified>
</cp:coreProperties>
</file>